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1B5" w:rsidRPr="008811B5" w:rsidRDefault="008811B5" w:rsidP="008811B5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bookmarkStart w:id="0" w:name="_GoBack"/>
      <w:bookmarkEnd w:id="0"/>
      <w:r w:rsidRPr="008811B5"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66</w:t>
      </w:r>
      <w:r w:rsidRPr="008811B5"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/13</w:t>
      </w:r>
    </w:p>
    <w:p w:rsidR="008811B5" w:rsidRPr="008811B5" w:rsidRDefault="008811B5" w:rsidP="008811B5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8811B5" w:rsidRPr="008811B5" w:rsidRDefault="008811B5" w:rsidP="008811B5">
      <w:pPr>
        <w:jc w:val="center"/>
        <w:rPr>
          <w:rFonts w:ascii="Times New Roman" w:eastAsia="Times New Roman" w:hAnsi="Times New Roman" w:cs="David"/>
          <w:sz w:val="28"/>
          <w:szCs w:val="28"/>
          <w:rtl/>
        </w:rPr>
      </w:pPr>
    </w:p>
    <w:p w:rsidR="008811B5" w:rsidRPr="008811B5" w:rsidRDefault="008811B5" w:rsidP="008811B5">
      <w:pPr>
        <w:tabs>
          <w:tab w:val="left" w:pos="720"/>
          <w:tab w:val="center" w:pos="4153"/>
          <w:tab w:val="right" w:pos="8306"/>
        </w:tabs>
        <w:jc w:val="center"/>
        <w:rPr>
          <w:rFonts w:ascii="Times New Roman" w:eastAsia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שירותי </w:t>
      </w:r>
      <w:r w:rsidRPr="008811B5">
        <w:rPr>
          <w:rFonts w:ascii="Times New Roman" w:eastAsia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ייעוץ במתן פטור מאישור תקן רשמי למוצרים מיובאים בתחום החשמל והאלקטרוניקה</w:t>
      </w:r>
    </w:p>
    <w:p w:rsidR="008811B5" w:rsidRPr="008811B5" w:rsidRDefault="008811B5" w:rsidP="008811B5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  <w:rtl/>
        </w:rPr>
      </w:pPr>
    </w:p>
    <w:p w:rsidR="008811B5" w:rsidRPr="008811B5" w:rsidRDefault="008811B5" w:rsidP="008811B5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  <w:rtl/>
        </w:rPr>
      </w:pPr>
    </w:p>
    <w:p w:rsidR="008811B5" w:rsidRPr="008811B5" w:rsidRDefault="008811B5" w:rsidP="008811B5">
      <w:pPr>
        <w:jc w:val="center"/>
        <w:rPr>
          <w:rFonts w:ascii="Times New Roman" w:eastAsia="Times New Roman" w:hAnsi="Times New Roman" w:cs="David"/>
          <w:sz w:val="28"/>
          <w:szCs w:val="28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  <w:r w:rsidRPr="008811B5">
        <w:rPr>
          <w:rFonts w:ascii="Times New Roman" w:eastAsia="Times New Roman" w:hAnsi="Times New Roman" w:cs="David" w:hint="cs"/>
          <w:sz w:val="32"/>
          <w:szCs w:val="32"/>
          <w:rtl/>
        </w:rPr>
        <w:t>למכרז שבנדון לא התקבלו שאלות.</w:t>
      </w: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 w:rsidRPr="008811B5"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sz w:val="32"/>
          <w:szCs w:val="32"/>
          <w:rtl/>
        </w:rPr>
        <w:tab/>
        <w:t xml:space="preserve">  </w:t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בכבוד רב,</w:t>
      </w:r>
    </w:p>
    <w:p w:rsidR="008811B5" w:rsidRPr="008811B5" w:rsidRDefault="008811B5" w:rsidP="008811B5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    משה טומשובר</w:t>
      </w:r>
    </w:p>
    <w:p w:rsidR="008811B5" w:rsidRPr="008811B5" w:rsidRDefault="008811B5" w:rsidP="008811B5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 w:rsidRPr="008811B5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יו"ר ועדת המכרזים</w:t>
      </w:r>
    </w:p>
    <w:p w:rsidR="008811B5" w:rsidRPr="008811B5" w:rsidRDefault="008811B5" w:rsidP="008811B5">
      <w:pPr>
        <w:rPr>
          <w:rFonts w:ascii="Times New Roman" w:eastAsia="Times New Roman" w:hAnsi="Times New Roman" w:cs="Times New Roman"/>
          <w:b/>
          <w:bCs/>
          <w:sz w:val="32"/>
          <w:szCs w:val="32"/>
          <w:rtl/>
        </w:rPr>
      </w:pPr>
    </w:p>
    <w:p w:rsidR="008811B5" w:rsidRPr="008811B5" w:rsidRDefault="008811B5" w:rsidP="008811B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811B5" w:rsidRPr="008811B5" w:rsidRDefault="008811B5" w:rsidP="008811B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811B5" w:rsidRPr="008811B5" w:rsidRDefault="008811B5" w:rsidP="008811B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811B5" w:rsidRPr="008811B5" w:rsidRDefault="008811B5" w:rsidP="008811B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8811B5" w:rsidRPr="008811B5" w:rsidRDefault="008811B5" w:rsidP="008811B5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E1C2A" w:rsidRPr="008811B5" w:rsidRDefault="007E1C2A"/>
    <w:sectPr w:rsidR="007E1C2A" w:rsidRPr="008811B5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rFonts w:cs="Times New Roman"/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בניין ג</w:t>
    </w:r>
    <w:r w:rsidRPr="00340B09">
      <w:rPr>
        <w:sz w:val="20"/>
        <w:szCs w:val="20"/>
        <w:rtl/>
      </w:rPr>
      <w:t>'</w:t>
    </w:r>
    <w:r w:rsidRPr="00340B09">
      <w:rPr>
        <w:rFonts w:cs="Times New Roman"/>
        <w:sz w:val="20"/>
        <w:szCs w:val="20"/>
        <w:rtl/>
      </w:rPr>
      <w:t>נרי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 xml:space="preserve">רחוב בנק ישראל </w:t>
    </w:r>
    <w:r w:rsidRPr="00340B09">
      <w:rPr>
        <w:sz w:val="20"/>
        <w:szCs w:val="20"/>
        <w:rtl/>
      </w:rPr>
      <w:t xml:space="preserve">5, </w:t>
    </w:r>
    <w:r w:rsidR="002E27D4" w:rsidRPr="00340B09">
      <w:rPr>
        <w:rFonts w:cs="Times New Roman" w:hint="cs"/>
        <w:sz w:val="20"/>
        <w:szCs w:val="20"/>
        <w:rtl/>
      </w:rPr>
      <w:t>קריי</w:t>
    </w:r>
    <w:r w:rsidR="002E27D4" w:rsidRPr="00340B09">
      <w:rPr>
        <w:rFonts w:cs="Times New Roman" w:hint="eastAsia"/>
        <w:sz w:val="20"/>
        <w:szCs w:val="20"/>
        <w:rtl/>
      </w:rPr>
      <w:t>ת</w:t>
    </w:r>
    <w:r w:rsidRPr="00340B09">
      <w:rPr>
        <w:rFonts w:cs="Times New Roman"/>
        <w:sz w:val="20"/>
        <w:szCs w:val="20"/>
        <w:rtl/>
      </w:rPr>
      <w:t xml:space="preserve"> הממשלה</w:t>
    </w:r>
    <w:r w:rsidRPr="00340B09">
      <w:rPr>
        <w:sz w:val="20"/>
        <w:szCs w:val="20"/>
        <w:rtl/>
      </w:rPr>
      <w:t xml:space="preserve">, </w:t>
    </w:r>
    <w:r w:rsidRPr="00340B09">
      <w:rPr>
        <w:rFonts w:cs="Times New Roman"/>
        <w:sz w:val="20"/>
        <w:szCs w:val="20"/>
        <w:rtl/>
      </w:rPr>
      <w:t>ת</w:t>
    </w:r>
    <w:r w:rsidRPr="00340B09">
      <w:rPr>
        <w:sz w:val="20"/>
        <w:szCs w:val="20"/>
        <w:rtl/>
      </w:rPr>
      <w:t>"</w:t>
    </w:r>
    <w:r w:rsidRPr="00340B09">
      <w:rPr>
        <w:rFonts w:cs="Times New Roman"/>
        <w:sz w:val="20"/>
        <w:szCs w:val="20"/>
        <w:rtl/>
      </w:rPr>
      <w:t xml:space="preserve">ד </w:t>
    </w:r>
    <w:r w:rsidRPr="00340B09">
      <w:rPr>
        <w:sz w:val="20"/>
        <w:szCs w:val="20"/>
        <w:rtl/>
      </w:rPr>
      <w:t xml:space="preserve">3166, </w:t>
    </w:r>
    <w:r w:rsidRPr="00340B09">
      <w:rPr>
        <w:rFonts w:cs="Times New Roman"/>
        <w:sz w:val="20"/>
        <w:szCs w:val="20"/>
        <w:rtl/>
      </w:rPr>
      <w:t xml:space="preserve">ירושלים </w:t>
    </w:r>
    <w:r w:rsidRPr="00340B09">
      <w:rPr>
        <w:sz w:val="20"/>
        <w:szCs w:val="20"/>
        <w:rtl/>
      </w:rPr>
      <w:t>9103101</w:t>
    </w:r>
    <w:r w:rsidRPr="00340B09">
      <w:rPr>
        <w:sz w:val="20"/>
        <w:szCs w:val="20"/>
        <w:rtl/>
      </w:rPr>
      <w:br/>
    </w:r>
    <w:r w:rsidRPr="00340B09">
      <w:rPr>
        <w:rFonts w:cs="Times New Roman"/>
        <w:sz w:val="20"/>
        <w:szCs w:val="20"/>
        <w:rtl/>
      </w:rPr>
      <w:t>טל</w:t>
    </w:r>
    <w:r w:rsidRPr="00340B09">
      <w:rPr>
        <w:sz w:val="20"/>
        <w:szCs w:val="20"/>
        <w:rtl/>
      </w:rPr>
      <w:t xml:space="preserve">' 02-6662600, </w:t>
    </w:r>
    <w:r w:rsidRPr="00340B09">
      <w:rPr>
        <w:rFonts w:cs="Times New Roman"/>
        <w:sz w:val="20"/>
        <w:szCs w:val="20"/>
        <w:rtl/>
      </w:rPr>
      <w:t xml:space="preserve">פקס </w:t>
    </w:r>
    <w:r w:rsidRPr="00340B09">
      <w:rPr>
        <w:sz w:val="20"/>
        <w:szCs w:val="20"/>
        <w:rtl/>
      </w:rPr>
      <w:t>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606F3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5233B9"/>
    <w:rsid w:val="00524C9A"/>
    <w:rsid w:val="00606F36"/>
    <w:rsid w:val="006D3201"/>
    <w:rsid w:val="007E1C2A"/>
    <w:rsid w:val="008811B5"/>
    <w:rsid w:val="008F5584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1B5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1B5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2013-12-31T07:24:00Z</dcterms:created>
  <dcterms:modified xsi:type="dcterms:W3CDTF">2013-12-31T07:24:00Z</dcterms:modified>
</cp:coreProperties>
</file>